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7A4A34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0"/>
          <w:szCs w:val="20"/>
        </w:rPr>
      </w:pPr>
      <w:r w:rsidRPr="007A4A34">
        <w:rPr>
          <w:rFonts w:ascii="Arial" w:hAnsi="Arial" w:cs="Arial"/>
          <w:b/>
          <w:sz w:val="20"/>
          <w:szCs w:val="20"/>
        </w:rPr>
        <w:t>ANEXO N° 06</w:t>
      </w:r>
    </w:p>
    <w:p w14:paraId="1EEB9D19" w14:textId="77777777" w:rsidR="003871DD" w:rsidRPr="007A4A34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0"/>
          <w:szCs w:val="20"/>
        </w:rPr>
      </w:pPr>
    </w:p>
    <w:p w14:paraId="66420D2B" w14:textId="3534349C" w:rsidR="00372E35" w:rsidRPr="007A4A34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0"/>
          <w:szCs w:val="20"/>
        </w:rPr>
      </w:pPr>
      <w:r w:rsidRPr="007A4A34">
        <w:rPr>
          <w:rFonts w:ascii="Arial" w:hAnsi="Arial" w:cs="Arial"/>
          <w:b/>
          <w:sz w:val="20"/>
          <w:szCs w:val="20"/>
        </w:rPr>
        <w:t>SOLICITUD DE COTIZACIÓN</w:t>
      </w:r>
    </w:p>
    <w:p w14:paraId="72B461D1" w14:textId="77777777" w:rsidR="00FB418D" w:rsidRPr="007A4A34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0"/>
          <w:szCs w:val="20"/>
        </w:rPr>
      </w:pPr>
    </w:p>
    <w:p w14:paraId="2B4864B4" w14:textId="7F6F4003" w:rsidR="00372E35" w:rsidRPr="007A4A34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7A4A34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7A4A34">
        <w:rPr>
          <w:rFonts w:ascii="Arial" w:hAnsi="Arial" w:cs="Arial"/>
          <w:sz w:val="20"/>
          <w:szCs w:val="20"/>
        </w:rPr>
        <w:t>…..</w:t>
      </w:r>
    </w:p>
    <w:p w14:paraId="134C08F6" w14:textId="77777777" w:rsidR="00372E35" w:rsidRPr="007A4A34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7A4A34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A4A34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7A4A34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A4A34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7A4A34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A4A34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7A4A34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7A4A34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A4A34">
        <w:rPr>
          <w:rFonts w:ascii="Arial" w:hAnsi="Arial" w:cs="Arial"/>
          <w:sz w:val="20"/>
          <w:szCs w:val="20"/>
        </w:rPr>
        <w:t>Atención</w:t>
      </w:r>
      <w:r w:rsidR="00346F81" w:rsidRPr="007A4A34">
        <w:rPr>
          <w:rFonts w:ascii="Arial" w:hAnsi="Arial" w:cs="Arial"/>
          <w:sz w:val="20"/>
          <w:szCs w:val="20"/>
        </w:rPr>
        <w:tab/>
      </w:r>
      <w:r w:rsidRPr="007A4A34">
        <w:rPr>
          <w:rFonts w:ascii="Arial" w:hAnsi="Arial" w:cs="Arial"/>
          <w:sz w:val="20"/>
          <w:szCs w:val="20"/>
        </w:rPr>
        <w:t>:</w:t>
      </w:r>
      <w:r w:rsidR="00346F81" w:rsidRPr="007A4A34">
        <w:rPr>
          <w:rFonts w:ascii="Arial" w:hAnsi="Arial" w:cs="Arial"/>
          <w:sz w:val="20"/>
          <w:szCs w:val="20"/>
        </w:rPr>
        <w:tab/>
      </w:r>
      <w:r w:rsidRPr="007A4A34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7A4A34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DB39F6C" w14:textId="1303ED33" w:rsidR="006C677A" w:rsidRPr="007A4A34" w:rsidRDefault="00372E35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A4A34">
        <w:rPr>
          <w:rFonts w:ascii="Arial" w:hAnsi="Arial" w:cs="Arial"/>
          <w:sz w:val="20"/>
          <w:szCs w:val="20"/>
        </w:rPr>
        <w:t>Ref.</w:t>
      </w:r>
      <w:r w:rsidRPr="007A4A34">
        <w:rPr>
          <w:rFonts w:ascii="Arial" w:hAnsi="Arial" w:cs="Arial"/>
          <w:sz w:val="20"/>
          <w:szCs w:val="20"/>
        </w:rPr>
        <w:tab/>
        <w:t>:</w:t>
      </w:r>
      <w:r w:rsidRPr="007A4A34">
        <w:rPr>
          <w:rFonts w:ascii="Arial" w:hAnsi="Arial" w:cs="Arial"/>
          <w:sz w:val="20"/>
          <w:szCs w:val="20"/>
        </w:rPr>
        <w:tab/>
      </w:r>
      <w:r w:rsidR="007A4A34" w:rsidRPr="007A4A34">
        <w:rPr>
          <w:rFonts w:ascii="Arial" w:hAnsi="Arial" w:cs="Arial"/>
          <w:bCs/>
          <w:color w:val="000000" w:themeColor="text1"/>
          <w:sz w:val="20"/>
          <w:szCs w:val="20"/>
        </w:rPr>
        <w:t>Servicio especializado en archivo y gestión documental para realizar las actividades de los procesos técnicos archivísticos (Primera Convocatoria)</w:t>
      </w:r>
    </w:p>
    <w:p w14:paraId="18AF7F51" w14:textId="77777777" w:rsidR="007A4A34" w:rsidRPr="007A4A34" w:rsidRDefault="007A4A34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7A4A34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A4A34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7A4A34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7A4A34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A4A34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7A4A34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7A4A34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A4A34">
        <w:rPr>
          <w:rFonts w:ascii="Arial" w:hAnsi="Arial" w:cs="Arial"/>
          <w:b/>
          <w:sz w:val="20"/>
          <w:szCs w:val="20"/>
        </w:rPr>
        <w:t>Costo del servicio</w:t>
      </w:r>
      <w:r w:rsidRPr="007A4A34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7A4A34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1ACE6AE3" w:rsidR="00372E35" w:rsidRPr="00222C9E" w:rsidRDefault="007A4A34" w:rsidP="007A4A34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A3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Servicio especializado en archivo y gestión documental para realizar las actividades de los </w:t>
            </w:r>
            <w:r w:rsidRPr="007A4A34">
              <w:rPr>
                <w:rFonts w:ascii="Arial" w:hAnsi="Arial" w:cs="Arial"/>
                <w:sz w:val="20"/>
                <w:szCs w:val="20"/>
              </w:rPr>
              <w:t>procesos</w:t>
            </w:r>
            <w:r w:rsidRPr="007A4A3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técnicos archivísticos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5B7968F3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7A4A34">
        <w:rPr>
          <w:rFonts w:ascii="Arial" w:hAnsi="Arial" w:cs="Arial"/>
          <w:sz w:val="20"/>
          <w:szCs w:val="20"/>
        </w:rPr>
        <w:t>15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</w:t>
      </w:r>
      <w:r w:rsidR="007A4A34">
        <w:rPr>
          <w:rFonts w:ascii="Arial" w:hAnsi="Arial" w:cs="Arial"/>
          <w:sz w:val="20"/>
          <w:szCs w:val="20"/>
        </w:rPr>
        <w:t>personal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32D8AF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9B4FC9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36AB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63B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A34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74A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4:docId w14:val="37FE6B4B"/>
  <w15:docId w15:val="{5A8F5854-B658-48F1-9371-FB7B861D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D46909-DC29-47A4-AFAF-2E94E40B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19</cp:revision>
  <cp:lastPrinted>2024-02-28T21:23:00Z</cp:lastPrinted>
  <dcterms:created xsi:type="dcterms:W3CDTF">2024-03-06T13:58:00Z</dcterms:created>
  <dcterms:modified xsi:type="dcterms:W3CDTF">2024-11-25T19:15:00Z</dcterms:modified>
</cp:coreProperties>
</file>